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93" w:rsidRPr="000F19A1" w:rsidRDefault="005D3293" w:rsidP="000F19A1">
      <w:pPr>
        <w:pStyle w:val="a4"/>
        <w:spacing w:line="360" w:lineRule="auto"/>
        <w:ind w:left="709"/>
        <w:jc w:val="right"/>
        <w:rPr>
          <w:b/>
        </w:rPr>
      </w:pPr>
      <w:r w:rsidRPr="000F19A1">
        <w:rPr>
          <w:b/>
        </w:rPr>
        <w:t>Е.А. Аржанова</w:t>
      </w:r>
    </w:p>
    <w:p w:rsidR="005D3293" w:rsidRDefault="005D3293" w:rsidP="000F19A1">
      <w:pPr>
        <w:pStyle w:val="a4"/>
        <w:spacing w:line="360" w:lineRule="auto"/>
        <w:ind w:left="709"/>
        <w:jc w:val="right"/>
        <w:rPr>
          <w:b/>
        </w:rPr>
      </w:pPr>
      <w:r w:rsidRPr="000F19A1">
        <w:rPr>
          <w:b/>
        </w:rPr>
        <w:t>О ВОЗМОЖНОСТЯХ РАЗВИТИЯ КРЕАТИВНОСТИ В ДЕТСКИХ ТВОРЧЕСКИХ ОБЪЕДИНЕНИЯХ.</w:t>
      </w:r>
    </w:p>
    <w:p w:rsidR="005355B3" w:rsidRDefault="005355B3" w:rsidP="00642B51">
      <w:pPr>
        <w:pStyle w:val="a4"/>
        <w:spacing w:line="276" w:lineRule="auto"/>
        <w:ind w:left="0" w:firstLine="709"/>
      </w:pPr>
      <w:r w:rsidRPr="005355B3">
        <w:t>В статье представлено обобщение теоретического материала по теме развития креативности в творческих объединениях.</w:t>
      </w:r>
    </w:p>
    <w:p w:rsidR="001751BA" w:rsidRDefault="00642B51" w:rsidP="009414DE">
      <w:pPr>
        <w:pStyle w:val="a4"/>
        <w:spacing w:line="276" w:lineRule="auto"/>
        <w:ind w:left="0" w:firstLine="709"/>
        <w:rPr>
          <w:i/>
        </w:rPr>
      </w:pPr>
      <w:r>
        <w:rPr>
          <w:i/>
        </w:rPr>
        <w:t>к</w:t>
      </w:r>
      <w:r w:rsidRPr="00642B51">
        <w:rPr>
          <w:i/>
        </w:rPr>
        <w:t>реативность, развитие креативности, детское творческое объединение.</w:t>
      </w:r>
    </w:p>
    <w:p w:rsidR="002F5E99" w:rsidRPr="009414DE" w:rsidRDefault="002F5E99" w:rsidP="009414DE">
      <w:pPr>
        <w:pStyle w:val="a4"/>
        <w:spacing w:line="276" w:lineRule="auto"/>
        <w:ind w:left="0" w:firstLine="709"/>
        <w:rPr>
          <w:i/>
        </w:rPr>
      </w:pPr>
    </w:p>
    <w:p w:rsidR="00E24719" w:rsidRPr="00E24719" w:rsidRDefault="00E24719" w:rsidP="002F5E99">
      <w:pPr>
        <w:spacing w:line="276" w:lineRule="auto"/>
        <w:ind w:firstLine="709"/>
        <w:rPr>
          <w:szCs w:val="24"/>
        </w:rPr>
      </w:pPr>
      <w:r>
        <w:rPr>
          <w:szCs w:val="24"/>
        </w:rPr>
        <w:t xml:space="preserve">В современном обществе, отводится особое значение роли креативности каждой отдельной личности. </w:t>
      </w:r>
      <w:r w:rsidR="005B66B9" w:rsidRPr="00FD7FF5">
        <w:rPr>
          <w:szCs w:val="24"/>
        </w:rPr>
        <w:t>Всевозрастающий</w:t>
      </w:r>
      <w:r>
        <w:rPr>
          <w:szCs w:val="24"/>
        </w:rPr>
        <w:t xml:space="preserve"> </w:t>
      </w:r>
      <w:r w:rsidR="005B66B9">
        <w:rPr>
          <w:szCs w:val="24"/>
        </w:rPr>
        <w:t>интерес</w:t>
      </w:r>
      <w:r w:rsidR="00CF6EFB">
        <w:rPr>
          <w:szCs w:val="24"/>
        </w:rPr>
        <w:t xml:space="preserve"> </w:t>
      </w:r>
      <w:r w:rsidR="002D7AE3">
        <w:rPr>
          <w:szCs w:val="24"/>
        </w:rPr>
        <w:t>в с</w:t>
      </w:r>
      <w:r w:rsidR="00CF6EFB">
        <w:rPr>
          <w:szCs w:val="24"/>
        </w:rPr>
        <w:t>овременной психологической науке</w:t>
      </w:r>
      <w:r w:rsidR="002D7AE3">
        <w:rPr>
          <w:szCs w:val="24"/>
        </w:rPr>
        <w:t xml:space="preserve"> к </w:t>
      </w:r>
      <w:r w:rsidR="009A1455">
        <w:rPr>
          <w:szCs w:val="24"/>
        </w:rPr>
        <w:t>данному вопросу</w:t>
      </w:r>
      <w:r w:rsidR="00CF6EFB">
        <w:rPr>
          <w:szCs w:val="24"/>
        </w:rPr>
        <w:t>,</w:t>
      </w:r>
      <w:r w:rsidR="002D7AE3">
        <w:rPr>
          <w:szCs w:val="24"/>
        </w:rPr>
        <w:t xml:space="preserve"> является одной из самых актуальных тенденций. Об</w:t>
      </w:r>
      <w:r w:rsidR="00CF6EFB">
        <w:rPr>
          <w:szCs w:val="24"/>
        </w:rPr>
        <w:t xml:space="preserve">ществу, как никогда, </w:t>
      </w:r>
      <w:r w:rsidR="009A1455">
        <w:rPr>
          <w:szCs w:val="24"/>
        </w:rPr>
        <w:t xml:space="preserve">требуются </w:t>
      </w:r>
      <w:r w:rsidR="002D7AE3">
        <w:rPr>
          <w:szCs w:val="24"/>
        </w:rPr>
        <w:t>личнос</w:t>
      </w:r>
      <w:r w:rsidR="00094854">
        <w:rPr>
          <w:szCs w:val="24"/>
        </w:rPr>
        <w:t>ти</w:t>
      </w:r>
      <w:r w:rsidR="009A1455">
        <w:rPr>
          <w:szCs w:val="24"/>
        </w:rPr>
        <w:t>, способные к творческому мышлению</w:t>
      </w:r>
      <w:r w:rsidR="002050FE">
        <w:rPr>
          <w:szCs w:val="24"/>
        </w:rPr>
        <w:t xml:space="preserve"> для решения </w:t>
      </w:r>
      <w:r w:rsidR="00947EAD">
        <w:rPr>
          <w:szCs w:val="24"/>
        </w:rPr>
        <w:t>задач во всех</w:t>
      </w:r>
      <w:r w:rsidR="00AB7F5D">
        <w:rPr>
          <w:szCs w:val="24"/>
        </w:rPr>
        <w:t xml:space="preserve"> </w:t>
      </w:r>
      <w:r w:rsidR="00947EAD">
        <w:rPr>
          <w:szCs w:val="24"/>
        </w:rPr>
        <w:t>отраслях</w:t>
      </w:r>
      <w:r w:rsidR="002050FE">
        <w:rPr>
          <w:szCs w:val="24"/>
        </w:rPr>
        <w:t>:</w:t>
      </w:r>
      <w:r w:rsidR="002D7AE3">
        <w:rPr>
          <w:szCs w:val="24"/>
        </w:rPr>
        <w:t xml:space="preserve"> социальных, культурных, экологических или </w:t>
      </w:r>
      <w:r w:rsidR="00FD7FF5">
        <w:rPr>
          <w:szCs w:val="24"/>
        </w:rPr>
        <w:t>экономических и др</w:t>
      </w:r>
      <w:r w:rsidR="002D7AE3">
        <w:rPr>
          <w:szCs w:val="24"/>
        </w:rPr>
        <w:t xml:space="preserve">. Практически в </w:t>
      </w:r>
      <w:r w:rsidR="00947EAD">
        <w:rPr>
          <w:szCs w:val="24"/>
        </w:rPr>
        <w:t>любом направлении</w:t>
      </w:r>
      <w:r w:rsidR="002D7AE3">
        <w:rPr>
          <w:szCs w:val="24"/>
        </w:rPr>
        <w:t xml:space="preserve"> </w:t>
      </w:r>
      <w:r w:rsidR="00094854">
        <w:rPr>
          <w:szCs w:val="24"/>
        </w:rPr>
        <w:t xml:space="preserve">стандартные подходы исчерпали свой ресурс. </w:t>
      </w:r>
      <w:r w:rsidR="00FD7FF5">
        <w:rPr>
          <w:szCs w:val="24"/>
        </w:rPr>
        <w:t xml:space="preserve">Эти обстоятельства диктуют </w:t>
      </w:r>
      <w:r w:rsidR="009A1455">
        <w:rPr>
          <w:szCs w:val="24"/>
        </w:rPr>
        <w:t>новые требования к современным специалистам</w:t>
      </w:r>
      <w:r w:rsidR="00094854">
        <w:rPr>
          <w:szCs w:val="24"/>
        </w:rPr>
        <w:t>,</w:t>
      </w:r>
      <w:r w:rsidR="009A1455">
        <w:rPr>
          <w:szCs w:val="24"/>
        </w:rPr>
        <w:t xml:space="preserve"> а </w:t>
      </w:r>
      <w:r w:rsidR="00FD7FF5">
        <w:rPr>
          <w:szCs w:val="24"/>
        </w:rPr>
        <w:t xml:space="preserve">кроме того к старшеклассникам, </w:t>
      </w:r>
      <w:r w:rsidR="00CD0EAE">
        <w:rPr>
          <w:szCs w:val="24"/>
        </w:rPr>
        <w:t>готовя</w:t>
      </w:r>
      <w:r w:rsidR="004307D0">
        <w:rPr>
          <w:szCs w:val="24"/>
        </w:rPr>
        <w:t>щимся к</w:t>
      </w:r>
      <w:r w:rsidR="00FD7FF5">
        <w:rPr>
          <w:szCs w:val="24"/>
        </w:rPr>
        <w:t xml:space="preserve"> </w:t>
      </w:r>
      <w:r w:rsidR="00CD0EAE">
        <w:rPr>
          <w:szCs w:val="24"/>
        </w:rPr>
        <w:t>будущей</w:t>
      </w:r>
      <w:r w:rsidR="00FD7FF5">
        <w:rPr>
          <w:szCs w:val="24"/>
        </w:rPr>
        <w:t xml:space="preserve"> профессиональной деятельности</w:t>
      </w:r>
      <w:r w:rsidR="00094854">
        <w:rPr>
          <w:szCs w:val="24"/>
        </w:rPr>
        <w:t>.</w:t>
      </w:r>
      <w:r w:rsidR="009230B5">
        <w:rPr>
          <w:szCs w:val="24"/>
        </w:rPr>
        <w:t xml:space="preserve"> </w:t>
      </w:r>
      <w:r w:rsidR="004307D0">
        <w:rPr>
          <w:szCs w:val="24"/>
        </w:rPr>
        <w:t>С</w:t>
      </w:r>
      <w:r w:rsidR="009230B5">
        <w:rPr>
          <w:szCs w:val="24"/>
        </w:rPr>
        <w:t>пособность детей к нестандартному взгляду, на существующую природу вещей, их умение выбирать новые креативные пути решения тех или иных задач</w:t>
      </w:r>
      <w:r w:rsidR="004307D0">
        <w:rPr>
          <w:szCs w:val="24"/>
        </w:rPr>
        <w:t xml:space="preserve"> теперь является большим преимуществом.</w:t>
      </w:r>
      <w:r w:rsidR="009230B5">
        <w:rPr>
          <w:szCs w:val="24"/>
        </w:rPr>
        <w:t xml:space="preserve"> </w:t>
      </w:r>
      <w:r w:rsidR="00CF6EFB">
        <w:rPr>
          <w:szCs w:val="24"/>
        </w:rPr>
        <w:t xml:space="preserve">Человек двадцать первого века должен быть </w:t>
      </w:r>
      <w:r w:rsidR="002050FE">
        <w:rPr>
          <w:szCs w:val="24"/>
        </w:rPr>
        <w:t xml:space="preserve">конкурентоспособным на рынке труда, </w:t>
      </w:r>
      <w:r w:rsidR="00CF6EFB">
        <w:rPr>
          <w:szCs w:val="24"/>
        </w:rPr>
        <w:t>для того чтобы занять свое место в жизни, ему необходимо проявлять во всем творческий подход.</w:t>
      </w:r>
    </w:p>
    <w:p w:rsidR="007D7C0B" w:rsidRDefault="007D7C0B" w:rsidP="002F5E99">
      <w:pPr>
        <w:spacing w:line="276" w:lineRule="auto"/>
        <w:ind w:firstLine="709"/>
      </w:pPr>
      <w:r>
        <w:t>В Конвенции о правах ребенка</w:t>
      </w:r>
      <w:r>
        <w:rPr>
          <w:b/>
        </w:rPr>
        <w:t xml:space="preserve"> </w:t>
      </w:r>
      <w:r w:rsidR="004307D0">
        <w:t>зафиксирована</w:t>
      </w:r>
      <w:r>
        <w:t xml:space="preserve"> значимость реализации индивидуальных способностей </w:t>
      </w:r>
      <w:r w:rsidR="00CF6EFB">
        <w:t>формирующейся личности ребенка</w:t>
      </w:r>
      <w:r w:rsidR="009414DE">
        <w:rPr>
          <w:rStyle w:val="ad"/>
        </w:rPr>
        <w:footnoteReference w:id="2"/>
      </w:r>
      <w:r w:rsidR="00CF6EFB">
        <w:t>.</w:t>
      </w:r>
    </w:p>
    <w:p w:rsidR="00F844CB" w:rsidRDefault="008703DE" w:rsidP="002F5E99">
      <w:pPr>
        <w:spacing w:line="276" w:lineRule="auto"/>
        <w:ind w:firstLine="709"/>
      </w:pPr>
      <w:r>
        <w:t xml:space="preserve">Область креативности </w:t>
      </w:r>
      <w:r w:rsidR="001D5F18">
        <w:t>– почва для споров</w:t>
      </w:r>
      <w:r>
        <w:t xml:space="preserve">, </w:t>
      </w:r>
      <w:r w:rsidR="001D5F18">
        <w:t xml:space="preserve">ведь </w:t>
      </w:r>
      <w:r>
        <w:t xml:space="preserve">эмпирическое поле </w:t>
      </w:r>
      <w:r w:rsidR="00F52396">
        <w:t xml:space="preserve">фактов, относящееся к данной проблеме </w:t>
      </w:r>
      <w:r w:rsidR="00866596">
        <w:t>огромно</w:t>
      </w:r>
      <w:r w:rsidR="00D07ED9">
        <w:t>.</w:t>
      </w:r>
      <w:r w:rsidR="001D5F18">
        <w:t xml:space="preserve"> </w:t>
      </w:r>
      <w:r w:rsidR="00F52396">
        <w:t xml:space="preserve">Еще в 60-х годах двадцатого столетия учеными было </w:t>
      </w:r>
      <w:r w:rsidR="004307D0">
        <w:t>дано</w:t>
      </w:r>
      <w:r w:rsidR="00F52396">
        <w:t xml:space="preserve"> более шестидесяти различных определений креа</w:t>
      </w:r>
      <w:r w:rsidR="00F844CB">
        <w:t>тивности, оценить же их количество на данный момент не представляется возможным.</w:t>
      </w:r>
      <w:r w:rsidR="0005300B" w:rsidRPr="0005300B">
        <w:t xml:space="preserve"> </w:t>
      </w:r>
      <w:r w:rsidR="00E33171">
        <w:t>Если взять за основу упрощенное</w:t>
      </w:r>
      <w:r w:rsidR="00372263">
        <w:t xml:space="preserve"> </w:t>
      </w:r>
      <w:r w:rsidR="00CD0EAE">
        <w:t>содержание</w:t>
      </w:r>
      <w:r w:rsidR="00372263">
        <w:t xml:space="preserve"> </w:t>
      </w:r>
      <w:r w:rsidR="00CD0EAE">
        <w:t>этого</w:t>
      </w:r>
      <w:r w:rsidR="00476925">
        <w:t xml:space="preserve"> понятия</w:t>
      </w:r>
      <w:r w:rsidR="00372263">
        <w:t>, то мы получим следующие: креативность –</w:t>
      </w:r>
      <w:r w:rsidR="00866596">
        <w:t xml:space="preserve"> особенность</w:t>
      </w:r>
      <w:r w:rsidR="00372263">
        <w:t xml:space="preserve"> психики, </w:t>
      </w:r>
      <w:r w:rsidR="00866596">
        <w:t xml:space="preserve">способствующая </w:t>
      </w:r>
      <w:r w:rsidR="00372263">
        <w:t>созданию чего-то принципиально нового, оригинального.</w:t>
      </w:r>
    </w:p>
    <w:p w:rsidR="00377CDB" w:rsidRDefault="003479F3" w:rsidP="002F5E99">
      <w:pPr>
        <w:spacing w:line="276" w:lineRule="auto"/>
        <w:ind w:firstLine="851"/>
      </w:pPr>
      <w:r>
        <w:t>Термин "креативность" (от лат. creatio - сотворение, создание) получил рас</w:t>
      </w:r>
      <w:r w:rsidR="00476925">
        <w:t>пространение в</w:t>
      </w:r>
      <w:r w:rsidR="00B953C8">
        <w:t xml:space="preserve"> 50-е гг. XX века, но в настоящее время интерес к </w:t>
      </w:r>
      <w:r w:rsidR="00B953C8">
        <w:lastRenderedPageBreak/>
        <w:t xml:space="preserve">нему </w:t>
      </w:r>
      <w:r w:rsidR="00617074">
        <w:t xml:space="preserve">не угасает. Наибольшее количество работ в </w:t>
      </w:r>
      <w:r w:rsidR="00837E20">
        <w:t>этом</w:t>
      </w:r>
      <w:r w:rsidR="00617074">
        <w:t xml:space="preserve"> направлении связано с именами зарубежных психоло</w:t>
      </w:r>
      <w:r w:rsidR="00CA6AD6">
        <w:t>гов, таких как: Дж. Гилфорд, Э.</w:t>
      </w:r>
      <w:r w:rsidR="00617074">
        <w:t xml:space="preserve"> Торренс, К. Роджерс, Р. Стернберг и многие другие. В отечественной психологии </w:t>
      </w:r>
      <w:r w:rsidR="00837E20">
        <w:t xml:space="preserve">данное понятие </w:t>
      </w:r>
      <w:r w:rsidR="00617074">
        <w:t>отожествляется с творчеством, и фактически является его синонимом</w:t>
      </w:r>
      <w:r w:rsidR="00476925">
        <w:t>, ф</w:t>
      </w:r>
      <w:r w:rsidR="00031B61">
        <w:t>ундаментальный вклад в исследовани</w:t>
      </w:r>
      <w:r w:rsidR="00D15F87">
        <w:t xml:space="preserve">е </w:t>
      </w:r>
      <w:r w:rsidR="00837E20">
        <w:t xml:space="preserve">креативности внесли труды: </w:t>
      </w:r>
      <w:r w:rsidR="00D15F87">
        <w:t>Д.Б. Богоявленской, A. M</w:t>
      </w:r>
      <w:r w:rsidR="00664F95">
        <w:t xml:space="preserve">. Матюшкина, Я.А. Пономарева </w:t>
      </w:r>
      <w:r w:rsidR="00D15F87">
        <w:t>и др</w:t>
      </w:r>
      <w:r w:rsidR="00BA48EB" w:rsidRPr="00BA48EB">
        <w:t xml:space="preserve"> </w:t>
      </w:r>
      <w:r w:rsidR="00E94142">
        <w:rPr>
          <w:rStyle w:val="ad"/>
        </w:rPr>
        <w:footnoteReference w:id="3"/>
      </w:r>
      <w:r w:rsidR="00D15F87">
        <w:t>.</w:t>
      </w:r>
      <w:r w:rsidR="00031B61">
        <w:t xml:space="preserve"> </w:t>
      </w:r>
    </w:p>
    <w:p w:rsidR="00DD56EC" w:rsidRDefault="00F37B23" w:rsidP="002F5E99">
      <w:pPr>
        <w:spacing w:line="276" w:lineRule="auto"/>
        <w:ind w:firstLine="851"/>
      </w:pPr>
      <w:r>
        <w:t xml:space="preserve">В психологической науке выделяется два основных </w:t>
      </w:r>
      <w:r w:rsidR="00CD0EAE">
        <w:t>направления</w:t>
      </w:r>
      <w:r>
        <w:t xml:space="preserve"> к изучению вопроса креативнос</w:t>
      </w:r>
      <w:r w:rsidR="00CD0EAE">
        <w:t>ти, а именно: когнитивный (позна</w:t>
      </w:r>
      <w:r>
        <w:t>вательный) и личностный. Соответственно</w:t>
      </w:r>
      <w:r w:rsidR="00CD0EAE">
        <w:t>,</w:t>
      </w:r>
      <w:r>
        <w:t xml:space="preserve"> направление первого </w:t>
      </w:r>
      <w:r w:rsidR="00CD0EAE">
        <w:t xml:space="preserve">обусловлено </w:t>
      </w:r>
      <w:r>
        <w:t>взаимосвязью креативности с иссле</w:t>
      </w:r>
      <w:r w:rsidR="00837E20">
        <w:t>дованием когнитивных процессов, з</w:t>
      </w:r>
      <w:r w:rsidR="00F25F44">
        <w:t>десь четко прослеживается соотношение креативности с уровнем интеллекта, как проблема создания нового с приобретением и применением ранее полученных знаний и умений</w:t>
      </w:r>
      <w:r w:rsidR="00E94142">
        <w:rPr>
          <w:rStyle w:val="ad"/>
        </w:rPr>
        <w:footnoteReference w:id="4"/>
      </w:r>
      <w:r w:rsidR="00F25F44">
        <w:t>.</w:t>
      </w:r>
    </w:p>
    <w:p w:rsidR="009414DE" w:rsidRDefault="00F9489E" w:rsidP="002F5E99">
      <w:pPr>
        <w:spacing w:line="276" w:lineRule="auto"/>
        <w:ind w:firstLine="709"/>
      </w:pPr>
      <w:r>
        <w:t xml:space="preserve">Как познавательную </w:t>
      </w:r>
      <w:r w:rsidR="00E33171">
        <w:t>творческую</w:t>
      </w:r>
      <w:r>
        <w:t xml:space="preserve"> способность личности креативность первым стал расс</w:t>
      </w:r>
      <w:r w:rsidR="00E33171">
        <w:t>матривать Дж.Гилфорд, обративший</w:t>
      </w:r>
      <w:r>
        <w:t xml:space="preserve"> внимание на различия между дивергентным и конверентным интеллектом. </w:t>
      </w:r>
      <w:r w:rsidR="00B27119">
        <w:t xml:space="preserve">Отказавшись от классического деления мышления на индуктивное и дедуктивное, он считал </w:t>
      </w:r>
      <w:r w:rsidR="003912D8">
        <w:t xml:space="preserve">их всего лишь частью </w:t>
      </w:r>
      <w:r w:rsidR="00574465">
        <w:t>однонаправленного</w:t>
      </w:r>
      <w:r w:rsidR="003912D8">
        <w:t xml:space="preserve"> мышления. </w:t>
      </w:r>
    </w:p>
    <w:p w:rsidR="00AB7F5D" w:rsidRPr="005B66B9" w:rsidRDefault="003479F3" w:rsidP="002F5E99">
      <w:pPr>
        <w:spacing w:line="276" w:lineRule="auto"/>
        <w:ind w:firstLine="709"/>
      </w:pPr>
      <w:r>
        <w:t xml:space="preserve">Конвергентное мышление, по Дж. Гилфорду, </w:t>
      </w:r>
      <w:r w:rsidR="003912D8">
        <w:t>необходимо в том случае</w:t>
      </w:r>
      <w:r>
        <w:t xml:space="preserve">, когда человеку, решающему задачу, надо на основе множества условий найти единственно верное решение. </w:t>
      </w:r>
      <w:r w:rsidR="003912D8">
        <w:t>Возможны ситуации и когда решений может быть несколько, как поиск корней уравнения, но в любом случае их множество ограничено.</w:t>
      </w:r>
      <w:r w:rsidR="00F913F7">
        <w:t xml:space="preserve"> </w:t>
      </w:r>
      <w:r w:rsidR="00F80DDC">
        <w:t xml:space="preserve">Дивергентному мышлению он дал следующее </w:t>
      </w:r>
      <w:r w:rsidR="00F913F7">
        <w:t xml:space="preserve">определение: тип мышления, способного идти в различных направлениях. Соответственно данное мышление допускает множество вариаций путей решения заданной проблемы. </w:t>
      </w:r>
    </w:p>
    <w:p w:rsidR="00FC68CA" w:rsidRPr="005B66B9" w:rsidRDefault="003479F3" w:rsidP="002F5E99">
      <w:pPr>
        <w:spacing w:line="276" w:lineRule="auto"/>
        <w:ind w:firstLine="709"/>
      </w:pPr>
      <w:r>
        <w:t xml:space="preserve">Дж. Гилфорд выделил ряд факторов дивергентных интеллектуальных способностей, характеризующих креативность. Основные из них: </w:t>
      </w:r>
      <w:r w:rsidR="00F87489">
        <w:t>«</w:t>
      </w:r>
      <w:r>
        <w:t>беглость мысли (количество идей, которые индивид может выдать в единицу времени), гибкость мысли (способность переключаться с одной идеи на другую), точность (способность совершенствовать или придавать завершенный вид своему продукту) и, наконец, оригинальность (способность производить идеи, отличающиеся от общепризнанных взглядов)</w:t>
      </w:r>
      <w:r w:rsidR="00F87489">
        <w:t>»</w:t>
      </w:r>
      <w:r>
        <w:t>.</w:t>
      </w:r>
      <w:r w:rsidR="00574465">
        <w:t xml:space="preserve"> </w:t>
      </w:r>
    </w:p>
    <w:p w:rsidR="00080E25" w:rsidRDefault="00CA6AD6" w:rsidP="002F5E99">
      <w:pPr>
        <w:spacing w:line="276" w:lineRule="auto"/>
        <w:ind w:firstLine="709"/>
      </w:pPr>
      <w:r>
        <w:t>Э</w:t>
      </w:r>
      <w:r w:rsidR="00F9489E">
        <w:t>.</w:t>
      </w:r>
      <w:r w:rsidR="00476000">
        <w:t xml:space="preserve"> Торренс прод</w:t>
      </w:r>
      <w:r>
        <w:t>олжил исследования Дж. Гилфорда,</w:t>
      </w:r>
      <w:r w:rsidR="00476000">
        <w:t xml:space="preserve"> сделав их наиболее последовательными. </w:t>
      </w:r>
      <w:r>
        <w:t>Этот</w:t>
      </w:r>
      <w:r w:rsidR="00080E25">
        <w:t xml:space="preserve"> учений написал целый цикл работ, фундаментом </w:t>
      </w:r>
      <w:r w:rsidR="00080E25">
        <w:lastRenderedPageBreak/>
        <w:t xml:space="preserve">которых является </w:t>
      </w:r>
      <w:r w:rsidR="00FB49C2">
        <w:t>предположение о том, что процессы, относящие</w:t>
      </w:r>
      <w:r w:rsidR="00574465">
        <w:t>ся</w:t>
      </w:r>
      <w:r w:rsidR="00FB49C2">
        <w:t xml:space="preserve"> к решению проблемной ситуации – от обнаружения проблемы и до сообщения о нахождение решения для нее – имеют прямое отношение к креативности.</w:t>
      </w:r>
    </w:p>
    <w:p w:rsidR="00DF08D4" w:rsidRPr="009745BD" w:rsidRDefault="00CA6AD6" w:rsidP="002F5E99">
      <w:pPr>
        <w:spacing w:line="276" w:lineRule="auto"/>
        <w:ind w:firstLine="709"/>
        <w:rPr>
          <w:color w:val="FF0000"/>
        </w:rPr>
      </w:pPr>
      <w:r w:rsidRPr="009745BD">
        <w:rPr>
          <w:color w:val="FF0000"/>
        </w:rPr>
        <w:t xml:space="preserve">Развитие креативности с учетом достижений современной психологической науки </w:t>
      </w:r>
      <w:r w:rsidR="00AC75A6" w:rsidRPr="009745BD">
        <w:rPr>
          <w:color w:val="FF0000"/>
        </w:rPr>
        <w:t xml:space="preserve">осуществляется наиболее эффективно в детском творческом объединении. </w:t>
      </w:r>
      <w:r w:rsidR="008753E3" w:rsidRPr="009745BD">
        <w:rPr>
          <w:color w:val="FF0000"/>
        </w:rPr>
        <w:t>Подобное объединение</w:t>
      </w:r>
      <w:r w:rsidR="00AC75A6" w:rsidRPr="009745BD">
        <w:rPr>
          <w:color w:val="FF0000"/>
        </w:rPr>
        <w:t xml:space="preserve">, по </w:t>
      </w:r>
      <w:r w:rsidR="008753E3" w:rsidRPr="009745BD">
        <w:rPr>
          <w:color w:val="FF0000"/>
        </w:rPr>
        <w:t>мнению ряда авторов, представляю</w:t>
      </w:r>
      <w:r w:rsidR="00AC75A6" w:rsidRPr="009745BD">
        <w:rPr>
          <w:color w:val="FF0000"/>
        </w:rPr>
        <w:t>т собой одну</w:t>
      </w:r>
      <w:r w:rsidR="00435105" w:rsidRPr="009745BD">
        <w:rPr>
          <w:color w:val="FF0000"/>
        </w:rPr>
        <w:t xml:space="preserve"> из самых благоприятных сред для сопровождения развития креативности сразу по ряду объективных причин. Являясь </w:t>
      </w:r>
      <w:r w:rsidR="008753E3" w:rsidRPr="009745BD">
        <w:rPr>
          <w:color w:val="FF0000"/>
        </w:rPr>
        <w:t>самодеятельным объединением, оно организуе</w:t>
      </w:r>
      <w:r w:rsidR="00435105" w:rsidRPr="009745BD">
        <w:rPr>
          <w:color w:val="FF0000"/>
        </w:rPr>
        <w:t>тся исключительно на добро</w:t>
      </w:r>
      <w:r w:rsidR="00A51288" w:rsidRPr="009745BD">
        <w:rPr>
          <w:color w:val="FF0000"/>
        </w:rPr>
        <w:t>вольной основе. О</w:t>
      </w:r>
      <w:r w:rsidR="00435105" w:rsidRPr="009745BD">
        <w:rPr>
          <w:color w:val="FF0000"/>
        </w:rPr>
        <w:t>сновной целью</w:t>
      </w:r>
      <w:r w:rsidR="00A51288" w:rsidRPr="009745BD">
        <w:rPr>
          <w:color w:val="FF0000"/>
        </w:rPr>
        <w:t xml:space="preserve"> таких объединений </w:t>
      </w:r>
      <w:r w:rsidR="00854291" w:rsidRPr="009745BD">
        <w:rPr>
          <w:color w:val="FF0000"/>
        </w:rPr>
        <w:t>выступает реализация творческих способностей детей в самых различных направлениях в процессе художественно-творческой деятельности</w:t>
      </w:r>
      <w:r w:rsidR="00A40ADA" w:rsidRPr="009745BD">
        <w:rPr>
          <w:rStyle w:val="ad"/>
          <w:color w:val="FF0000"/>
        </w:rPr>
        <w:footnoteReference w:id="5"/>
      </w:r>
      <w:r w:rsidR="00854291" w:rsidRPr="009745BD">
        <w:rPr>
          <w:color w:val="FF0000"/>
        </w:rPr>
        <w:t xml:space="preserve">. </w:t>
      </w:r>
    </w:p>
    <w:p w:rsidR="00435105" w:rsidRPr="009745BD" w:rsidRDefault="00A51288" w:rsidP="002F5E99">
      <w:pPr>
        <w:spacing w:line="276" w:lineRule="auto"/>
        <w:ind w:firstLine="709"/>
        <w:rPr>
          <w:color w:val="FF0000"/>
        </w:rPr>
      </w:pPr>
      <w:r w:rsidRPr="009745BD">
        <w:rPr>
          <w:color w:val="FF0000"/>
        </w:rPr>
        <w:t xml:space="preserve">В качестве </w:t>
      </w:r>
      <w:r w:rsidR="00AC75A6" w:rsidRPr="009745BD">
        <w:rPr>
          <w:color w:val="FF0000"/>
        </w:rPr>
        <w:t>еще одной особенности детских</w:t>
      </w:r>
      <w:r w:rsidR="00854291" w:rsidRPr="009745BD">
        <w:rPr>
          <w:color w:val="FF0000"/>
        </w:rPr>
        <w:t xml:space="preserve"> творческих объединений </w:t>
      </w:r>
      <w:r w:rsidR="00AC75A6" w:rsidRPr="009745BD">
        <w:rPr>
          <w:color w:val="FF0000"/>
        </w:rPr>
        <w:t>следует выделить</w:t>
      </w:r>
      <w:r w:rsidR="00854291" w:rsidRPr="009745BD">
        <w:rPr>
          <w:color w:val="FF0000"/>
        </w:rPr>
        <w:t xml:space="preserve"> разнообразие организационных форм, не ограниченных рамками ФГОС, так как каждое отдельное взятое подобное подразделение работает по индивидуальной программе составленной педагогом</w:t>
      </w:r>
      <w:r w:rsidR="002960A9" w:rsidRPr="009745BD">
        <w:rPr>
          <w:color w:val="FF0000"/>
        </w:rPr>
        <w:t>. Детский творческий коллектив</w:t>
      </w:r>
      <w:r w:rsidRPr="009745BD">
        <w:rPr>
          <w:color w:val="FF0000"/>
        </w:rPr>
        <w:t xml:space="preserve"> так же</w:t>
      </w:r>
      <w:r w:rsidR="002960A9" w:rsidRPr="009745BD">
        <w:rPr>
          <w:color w:val="FF0000"/>
        </w:rPr>
        <w:t xml:space="preserve"> привлека</w:t>
      </w:r>
      <w:r w:rsidRPr="009745BD">
        <w:rPr>
          <w:color w:val="FF0000"/>
        </w:rPr>
        <w:t xml:space="preserve">телен </w:t>
      </w:r>
      <w:r w:rsidR="002960A9" w:rsidRPr="009745BD">
        <w:rPr>
          <w:color w:val="FF0000"/>
        </w:rPr>
        <w:t>своей эмоциональностью и открытостью, учитель здесь скорее художественный руководитель, а не педагог в академическом понимании этого слова</w:t>
      </w:r>
      <w:r w:rsidR="00A40ADA" w:rsidRPr="009745BD">
        <w:rPr>
          <w:rStyle w:val="ad"/>
          <w:color w:val="FF0000"/>
        </w:rPr>
        <w:footnoteReference w:id="6"/>
      </w:r>
      <w:r w:rsidR="002960A9" w:rsidRPr="009745BD">
        <w:rPr>
          <w:color w:val="FF0000"/>
        </w:rPr>
        <w:t>.</w:t>
      </w:r>
    </w:p>
    <w:p w:rsidR="00DF08D4" w:rsidRPr="009745BD" w:rsidRDefault="00DF08D4" w:rsidP="002F5E9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9745BD">
        <w:rPr>
          <w:color w:val="FF0000"/>
          <w:sz w:val="28"/>
          <w:szCs w:val="28"/>
        </w:rPr>
        <w:t xml:space="preserve">Самый </w:t>
      </w:r>
      <w:r w:rsidR="002072DE" w:rsidRPr="009745BD">
        <w:rPr>
          <w:color w:val="FF0000"/>
          <w:sz w:val="28"/>
          <w:szCs w:val="28"/>
        </w:rPr>
        <w:t>распространённый вид</w:t>
      </w:r>
      <w:r w:rsidRPr="009745BD">
        <w:rPr>
          <w:color w:val="FF0000"/>
          <w:sz w:val="28"/>
          <w:szCs w:val="28"/>
        </w:rPr>
        <w:t xml:space="preserve"> детского творческого объединения </w:t>
      </w:r>
      <w:r w:rsidR="002072DE" w:rsidRPr="009745BD">
        <w:rPr>
          <w:color w:val="FF0000"/>
          <w:sz w:val="28"/>
          <w:szCs w:val="28"/>
        </w:rPr>
        <w:t>– коллективы любительской художественной самодеятельности, основой для которых выступают самые различные виды искусства, зачастую комбинирующиеся между собой. Каждый ребенок может быть востребован и найти доступное и интересное направление тв</w:t>
      </w:r>
      <w:r w:rsidR="008D7A0C" w:rsidRPr="009745BD">
        <w:rPr>
          <w:color w:val="FF0000"/>
          <w:sz w:val="28"/>
          <w:szCs w:val="28"/>
        </w:rPr>
        <w:t>орчества, подходящее именно его личности.</w:t>
      </w:r>
    </w:p>
    <w:p w:rsidR="00DF08D4" w:rsidRPr="009745BD" w:rsidRDefault="00DE2BD3" w:rsidP="002F5E9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9745BD">
        <w:rPr>
          <w:color w:val="FF0000"/>
          <w:sz w:val="28"/>
          <w:szCs w:val="28"/>
        </w:rPr>
        <w:t>Отдельные аспекты творческих объединений в своих научных трудах рассматривали такие о</w:t>
      </w:r>
      <w:r w:rsidR="008D7A0C" w:rsidRPr="009745BD">
        <w:rPr>
          <w:color w:val="FF0000"/>
          <w:sz w:val="28"/>
          <w:szCs w:val="28"/>
        </w:rPr>
        <w:t>течественные исследователи, как</w:t>
      </w:r>
      <w:r w:rsidRPr="009745BD">
        <w:rPr>
          <w:color w:val="FF0000"/>
          <w:sz w:val="28"/>
          <w:szCs w:val="28"/>
        </w:rPr>
        <w:t xml:space="preserve">: </w:t>
      </w:r>
      <w:r w:rsidR="00B17470" w:rsidRPr="009745BD">
        <w:rPr>
          <w:color w:val="FF0000"/>
          <w:sz w:val="28"/>
          <w:szCs w:val="28"/>
        </w:rPr>
        <w:t>Т.И. Бакланова, И.Н. Вишнякова, Е.И. Григорьева</w:t>
      </w:r>
      <w:r w:rsidR="00DF08D4" w:rsidRPr="009745BD">
        <w:rPr>
          <w:color w:val="FF0000"/>
          <w:sz w:val="28"/>
          <w:szCs w:val="28"/>
        </w:rPr>
        <w:t>,</w:t>
      </w:r>
      <w:r w:rsidR="00B17470" w:rsidRPr="009745BD">
        <w:rPr>
          <w:color w:val="FF0000"/>
          <w:sz w:val="28"/>
          <w:szCs w:val="28"/>
        </w:rPr>
        <w:t xml:space="preserve"> А.В. Нестеренко, Г.Н. Новикова, О.В. Опарина, Е.Н. Тарасова и т.д</w:t>
      </w:r>
      <w:r w:rsidR="00DF08D4" w:rsidRPr="009745BD">
        <w:rPr>
          <w:color w:val="FF0000"/>
          <w:sz w:val="28"/>
          <w:szCs w:val="28"/>
        </w:rPr>
        <w:t>.</w:t>
      </w:r>
    </w:p>
    <w:p w:rsidR="003479F3" w:rsidRPr="009745BD" w:rsidRDefault="006531A8" w:rsidP="002F5E99">
      <w:pPr>
        <w:spacing w:line="276" w:lineRule="auto"/>
        <w:ind w:firstLine="709"/>
        <w:rPr>
          <w:color w:val="FF0000"/>
          <w:szCs w:val="28"/>
        </w:rPr>
      </w:pPr>
      <w:r w:rsidRPr="009745BD">
        <w:rPr>
          <w:color w:val="FF0000"/>
          <w:szCs w:val="28"/>
        </w:rPr>
        <w:t>И.В. И</w:t>
      </w:r>
      <w:r w:rsidR="00DE2BD3" w:rsidRPr="009745BD">
        <w:rPr>
          <w:color w:val="FF0000"/>
          <w:szCs w:val="28"/>
        </w:rPr>
        <w:t>ванова утверждал</w:t>
      </w:r>
      <w:r w:rsidR="008D7A0C" w:rsidRPr="009745BD">
        <w:rPr>
          <w:color w:val="FF0000"/>
          <w:szCs w:val="28"/>
        </w:rPr>
        <w:t>а</w:t>
      </w:r>
      <w:r w:rsidRPr="009745BD">
        <w:rPr>
          <w:color w:val="FF0000"/>
          <w:szCs w:val="28"/>
        </w:rPr>
        <w:t xml:space="preserve">, что </w:t>
      </w:r>
      <w:r w:rsidR="007469AD" w:rsidRPr="009745BD">
        <w:rPr>
          <w:color w:val="FF0000"/>
          <w:szCs w:val="28"/>
        </w:rPr>
        <w:t>детские объединения</w:t>
      </w:r>
      <w:r w:rsidRPr="009745BD">
        <w:rPr>
          <w:color w:val="FF0000"/>
          <w:szCs w:val="28"/>
        </w:rPr>
        <w:t>:</w:t>
      </w:r>
      <w:r w:rsidR="007469AD" w:rsidRPr="009745BD">
        <w:rPr>
          <w:color w:val="FF0000"/>
          <w:szCs w:val="28"/>
        </w:rPr>
        <w:t xml:space="preserve"> «играют важную роль в саморазвитии обучающихся, они формируют опыт свободного </w:t>
      </w:r>
      <w:r w:rsidR="007469AD" w:rsidRPr="009745BD">
        <w:rPr>
          <w:color w:val="FF0000"/>
          <w:szCs w:val="28"/>
        </w:rPr>
        <w:lastRenderedPageBreak/>
        <w:t>самоопределения, воспитывают оптимистическое мироощущение, психологически и нравственно закаляют личность»</w:t>
      </w:r>
      <w:r w:rsidR="00AA0C9B" w:rsidRPr="009745BD">
        <w:rPr>
          <w:rStyle w:val="ad"/>
          <w:color w:val="FF0000"/>
          <w:szCs w:val="28"/>
        </w:rPr>
        <w:footnoteReference w:id="7"/>
      </w:r>
      <w:r w:rsidR="007469AD" w:rsidRPr="009745BD">
        <w:rPr>
          <w:color w:val="FF0000"/>
          <w:szCs w:val="28"/>
        </w:rPr>
        <w:t>.</w:t>
      </w:r>
    </w:p>
    <w:p w:rsidR="00020503" w:rsidRPr="009745BD" w:rsidRDefault="00DE2BD3" w:rsidP="002F5E9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9745BD">
        <w:rPr>
          <w:color w:val="FF0000"/>
          <w:sz w:val="28"/>
          <w:szCs w:val="28"/>
        </w:rPr>
        <w:t>Ю.А. Стрельцов отмечал</w:t>
      </w:r>
      <w:r w:rsidR="002960A9" w:rsidRPr="009745BD">
        <w:rPr>
          <w:color w:val="FF0000"/>
          <w:sz w:val="28"/>
          <w:szCs w:val="28"/>
        </w:rPr>
        <w:t xml:space="preserve"> в своих работах следующее</w:t>
      </w:r>
      <w:r w:rsidRPr="009745BD">
        <w:rPr>
          <w:color w:val="FF0000"/>
          <w:sz w:val="28"/>
          <w:szCs w:val="28"/>
        </w:rPr>
        <w:t>:</w:t>
      </w:r>
      <w:r w:rsidR="007469AD" w:rsidRPr="009745BD">
        <w:rPr>
          <w:color w:val="FF0000"/>
          <w:sz w:val="28"/>
          <w:szCs w:val="28"/>
        </w:rPr>
        <w:t xml:space="preserve"> «при правильной организации деятельности осуществляется обогащение личности в аксиологическом отношении. Трудно представить себе индивидуальное или групповое занятие, которое не дает возможности повлиять на ценностные ориентации и общую направленность человека. Уже само по себе усвоение определенных ценностей, без чего не обходится, по существу, ни одно из занятий, предполагает соотнесение этих ценностей с личностными потребностями и способствует формированию ценностного сознания»</w:t>
      </w:r>
      <w:r w:rsidR="00D63005" w:rsidRPr="009745BD">
        <w:rPr>
          <w:rStyle w:val="ad"/>
          <w:color w:val="FF0000"/>
          <w:sz w:val="28"/>
          <w:szCs w:val="28"/>
        </w:rPr>
        <w:footnoteReference w:id="8"/>
      </w:r>
      <w:r w:rsidR="007469AD" w:rsidRPr="009745BD">
        <w:rPr>
          <w:color w:val="FF0000"/>
          <w:sz w:val="28"/>
          <w:szCs w:val="28"/>
        </w:rPr>
        <w:t xml:space="preserve">. </w:t>
      </w:r>
      <w:r w:rsidR="00020503" w:rsidRPr="009745BD">
        <w:rPr>
          <w:color w:val="FF0000"/>
          <w:sz w:val="28"/>
          <w:szCs w:val="28"/>
        </w:rPr>
        <w:t xml:space="preserve">Разбирая данное понятие детского творческого </w:t>
      </w:r>
      <w:r w:rsidR="00947913" w:rsidRPr="009745BD">
        <w:rPr>
          <w:color w:val="FF0000"/>
          <w:sz w:val="28"/>
          <w:szCs w:val="28"/>
        </w:rPr>
        <w:t>объединения,</w:t>
      </w:r>
      <w:r w:rsidR="00020503" w:rsidRPr="009745BD">
        <w:rPr>
          <w:color w:val="FF0000"/>
          <w:sz w:val="28"/>
          <w:szCs w:val="28"/>
        </w:rPr>
        <w:t xml:space="preserve"> </w:t>
      </w:r>
      <w:r w:rsidR="00947913" w:rsidRPr="009745BD">
        <w:rPr>
          <w:color w:val="FF0000"/>
          <w:sz w:val="28"/>
          <w:szCs w:val="28"/>
        </w:rPr>
        <w:t>следует иметь в виду</w:t>
      </w:r>
      <w:r w:rsidR="00020503" w:rsidRPr="009745BD">
        <w:rPr>
          <w:color w:val="FF0000"/>
          <w:sz w:val="28"/>
          <w:szCs w:val="28"/>
        </w:rPr>
        <w:t>, что творческий процесс соединяет многие виды деятельности, например</w:t>
      </w:r>
      <w:r w:rsidRPr="009745BD">
        <w:rPr>
          <w:color w:val="FF0000"/>
          <w:sz w:val="28"/>
          <w:szCs w:val="28"/>
        </w:rPr>
        <w:t xml:space="preserve"> художественную, игровую, </w:t>
      </w:r>
      <w:r w:rsidR="009552E0" w:rsidRPr="009745BD">
        <w:rPr>
          <w:color w:val="FF0000"/>
          <w:sz w:val="28"/>
          <w:szCs w:val="28"/>
        </w:rPr>
        <w:t>познавательную</w:t>
      </w:r>
      <w:r w:rsidRPr="009745BD">
        <w:rPr>
          <w:color w:val="FF0000"/>
          <w:sz w:val="28"/>
          <w:szCs w:val="28"/>
        </w:rPr>
        <w:t>, преобразующую</w:t>
      </w:r>
      <w:r w:rsidR="00D63005" w:rsidRPr="009745BD">
        <w:rPr>
          <w:color w:val="FF0000"/>
          <w:sz w:val="28"/>
          <w:szCs w:val="28"/>
        </w:rPr>
        <w:t xml:space="preserve"> </w:t>
      </w:r>
      <w:r w:rsidR="00D63005" w:rsidRPr="009745BD">
        <w:rPr>
          <w:rStyle w:val="ad"/>
          <w:color w:val="FF0000"/>
          <w:sz w:val="28"/>
          <w:szCs w:val="28"/>
        </w:rPr>
        <w:footnoteReference w:id="9"/>
      </w:r>
      <w:r w:rsidRPr="009745BD">
        <w:rPr>
          <w:color w:val="FF0000"/>
          <w:sz w:val="28"/>
          <w:szCs w:val="28"/>
        </w:rPr>
        <w:t>.</w:t>
      </w:r>
      <w:r w:rsidR="00020503" w:rsidRPr="009745BD">
        <w:rPr>
          <w:color w:val="FF0000"/>
          <w:sz w:val="28"/>
          <w:szCs w:val="28"/>
        </w:rPr>
        <w:t xml:space="preserve"> </w:t>
      </w:r>
    </w:p>
    <w:p w:rsidR="00136436" w:rsidRPr="009745BD" w:rsidRDefault="009552E0" w:rsidP="002F5E9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9745BD">
        <w:rPr>
          <w:color w:val="FF0000"/>
          <w:sz w:val="28"/>
          <w:szCs w:val="28"/>
        </w:rPr>
        <w:t>Подготовка к отчетным мероприятия</w:t>
      </w:r>
      <w:r w:rsidR="009E5394" w:rsidRPr="009745BD">
        <w:rPr>
          <w:color w:val="FF0000"/>
          <w:sz w:val="28"/>
          <w:szCs w:val="28"/>
        </w:rPr>
        <w:t>м в творческом объединении за</w:t>
      </w:r>
      <w:r w:rsidRPr="009745BD">
        <w:rPr>
          <w:color w:val="FF0000"/>
          <w:sz w:val="28"/>
          <w:szCs w:val="28"/>
        </w:rPr>
        <w:t>частую напоминает «мозговой штурм»</w:t>
      </w:r>
      <w:r w:rsidR="009E5394" w:rsidRPr="009745BD">
        <w:rPr>
          <w:color w:val="FF0000"/>
          <w:sz w:val="28"/>
          <w:szCs w:val="28"/>
        </w:rPr>
        <w:t>. Ка</w:t>
      </w:r>
      <w:r w:rsidRPr="009745BD">
        <w:rPr>
          <w:color w:val="FF0000"/>
          <w:sz w:val="28"/>
          <w:szCs w:val="28"/>
        </w:rPr>
        <w:t xml:space="preserve">ждый </w:t>
      </w:r>
      <w:r w:rsidR="009E5394" w:rsidRPr="009745BD">
        <w:rPr>
          <w:color w:val="FF0000"/>
          <w:sz w:val="28"/>
          <w:szCs w:val="28"/>
        </w:rPr>
        <w:t xml:space="preserve">участник самодеятельности </w:t>
      </w:r>
      <w:r w:rsidRPr="009745BD">
        <w:rPr>
          <w:color w:val="FF0000"/>
          <w:sz w:val="28"/>
          <w:szCs w:val="28"/>
        </w:rPr>
        <w:t>генерирует массу новых идей, для того, чтобы создавать новые</w:t>
      </w:r>
      <w:r w:rsidR="009E5394" w:rsidRPr="009745BD">
        <w:rPr>
          <w:color w:val="FF0000"/>
          <w:sz w:val="28"/>
          <w:szCs w:val="28"/>
        </w:rPr>
        <w:t>:</w:t>
      </w:r>
      <w:r w:rsidRPr="009745BD">
        <w:rPr>
          <w:color w:val="FF0000"/>
          <w:sz w:val="28"/>
          <w:szCs w:val="28"/>
        </w:rPr>
        <w:t xml:space="preserve"> сценические образы, сценарии, номера или декорации</w:t>
      </w:r>
      <w:r w:rsidR="002F5E99" w:rsidRPr="009745BD">
        <w:rPr>
          <w:color w:val="FF0000"/>
          <w:sz w:val="28"/>
          <w:szCs w:val="28"/>
        </w:rPr>
        <w:t xml:space="preserve"> </w:t>
      </w:r>
      <w:r w:rsidRPr="009745BD">
        <w:rPr>
          <w:color w:val="FF0000"/>
          <w:sz w:val="28"/>
          <w:szCs w:val="28"/>
        </w:rPr>
        <w:t xml:space="preserve">. </w:t>
      </w:r>
      <w:r w:rsidR="009E5394" w:rsidRPr="009745BD">
        <w:rPr>
          <w:color w:val="FF0000"/>
          <w:sz w:val="28"/>
          <w:szCs w:val="28"/>
        </w:rPr>
        <w:t>Любой</w:t>
      </w:r>
      <w:r w:rsidRPr="009745BD">
        <w:rPr>
          <w:color w:val="FF0000"/>
          <w:sz w:val="28"/>
          <w:szCs w:val="28"/>
        </w:rPr>
        <w:t xml:space="preserve"> из указанных процессов требует креативного подхода, создания чего-то оригинального и принципиально нового.</w:t>
      </w:r>
      <w:r w:rsidR="0005300B" w:rsidRPr="009745BD">
        <w:rPr>
          <w:color w:val="FF0000"/>
          <w:sz w:val="28"/>
          <w:szCs w:val="28"/>
        </w:rPr>
        <w:t xml:space="preserve"> </w:t>
      </w:r>
    </w:p>
    <w:p w:rsidR="000F19A1" w:rsidRPr="009745BD" w:rsidRDefault="009E5394" w:rsidP="002F5E9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9745BD">
        <w:rPr>
          <w:color w:val="FF0000"/>
          <w:sz w:val="28"/>
          <w:szCs w:val="28"/>
        </w:rPr>
        <w:t>Детские творческие объединени</w:t>
      </w:r>
      <w:r w:rsidR="00AB7F5D" w:rsidRPr="009745BD">
        <w:rPr>
          <w:color w:val="FF0000"/>
          <w:sz w:val="28"/>
          <w:szCs w:val="28"/>
        </w:rPr>
        <w:t>я – нерегламентированная среда,</w:t>
      </w:r>
      <w:r w:rsidRPr="009745BD">
        <w:rPr>
          <w:color w:val="FF0000"/>
          <w:sz w:val="28"/>
          <w:szCs w:val="28"/>
        </w:rPr>
        <w:t xml:space="preserve"> область творческой самореализации, самоактуализации личности, </w:t>
      </w:r>
      <w:r w:rsidR="00AB7F5D" w:rsidRPr="009745BD">
        <w:rPr>
          <w:color w:val="FF0000"/>
          <w:sz w:val="28"/>
          <w:szCs w:val="28"/>
        </w:rPr>
        <w:t>поэтому она</w:t>
      </w:r>
      <w:r w:rsidRPr="009745BD">
        <w:rPr>
          <w:color w:val="FF0000"/>
          <w:sz w:val="28"/>
          <w:szCs w:val="28"/>
        </w:rPr>
        <w:t xml:space="preserve"> </w:t>
      </w:r>
      <w:r w:rsidR="00AB7F5D" w:rsidRPr="009745BD">
        <w:rPr>
          <w:color w:val="FF0000"/>
          <w:sz w:val="28"/>
          <w:szCs w:val="28"/>
        </w:rPr>
        <w:t>плодотворна</w:t>
      </w:r>
      <w:r w:rsidR="00F75044" w:rsidRPr="009745BD">
        <w:rPr>
          <w:color w:val="FF0000"/>
          <w:sz w:val="28"/>
          <w:szCs w:val="28"/>
        </w:rPr>
        <w:t xml:space="preserve"> для интенсивного формирования креативности ребенка. В творческом объединении в достаточной мере развиваются личностные качества, групповая творческая деятельность, которой сопутствует эмоциональная вовлеченность и позитивный настрой</w:t>
      </w:r>
      <w:r w:rsidR="002F5E99" w:rsidRPr="009745BD">
        <w:rPr>
          <w:rStyle w:val="ad"/>
          <w:color w:val="FF0000"/>
          <w:sz w:val="28"/>
          <w:szCs w:val="28"/>
        </w:rPr>
        <w:footnoteReference w:id="10"/>
      </w:r>
      <w:r w:rsidR="00F75044" w:rsidRPr="009745BD">
        <w:rPr>
          <w:color w:val="FF0000"/>
          <w:sz w:val="28"/>
          <w:szCs w:val="28"/>
        </w:rPr>
        <w:t>.</w:t>
      </w:r>
    </w:p>
    <w:p w:rsidR="002F5E99" w:rsidRDefault="002F5E99">
      <w:pPr>
        <w:spacing w:after="200" w:line="276" w:lineRule="auto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</w:rPr>
        <w:br w:type="page"/>
      </w:r>
    </w:p>
    <w:p w:rsidR="002F5E99" w:rsidRPr="00CB78C4" w:rsidRDefault="002F5E99" w:rsidP="002F5E9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E255A" w:rsidRPr="00DE255A" w:rsidRDefault="00DE255A" w:rsidP="00DE255A">
      <w:pPr>
        <w:spacing w:line="360" w:lineRule="auto"/>
        <w:rPr>
          <w:b/>
        </w:rPr>
      </w:pPr>
      <w:r w:rsidRPr="00DE255A">
        <w:rPr>
          <w:b/>
        </w:rPr>
        <w:t xml:space="preserve">Список </w:t>
      </w:r>
      <w:r w:rsidR="004A09CB">
        <w:rPr>
          <w:b/>
        </w:rPr>
        <w:t>использованных источников</w:t>
      </w:r>
    </w:p>
    <w:p w:rsidR="00267FC0" w:rsidRPr="004A09CB" w:rsidRDefault="007631E5" w:rsidP="00267FC0">
      <w:pPr>
        <w:pStyle w:val="a4"/>
        <w:numPr>
          <w:ilvl w:val="0"/>
          <w:numId w:val="4"/>
        </w:numPr>
        <w:spacing w:line="360" w:lineRule="auto"/>
        <w:ind w:left="0" w:firstLine="709"/>
        <w:rPr>
          <w:sz w:val="24"/>
          <w:szCs w:val="24"/>
        </w:rPr>
      </w:pPr>
      <w:r w:rsidRPr="004A09CB">
        <w:rPr>
          <w:sz w:val="24"/>
          <w:szCs w:val="24"/>
        </w:rPr>
        <w:t>Богоявленская Д.Б. Метод исследования уровней интеллектуальной активности // Вопросы психологии, 2003.</w:t>
      </w:r>
    </w:p>
    <w:p w:rsidR="00267FC0" w:rsidRPr="004A09CB" w:rsidRDefault="007631E5" w:rsidP="00267FC0">
      <w:pPr>
        <w:pStyle w:val="a4"/>
        <w:numPr>
          <w:ilvl w:val="0"/>
          <w:numId w:val="4"/>
        </w:numPr>
        <w:spacing w:line="360" w:lineRule="auto"/>
        <w:ind w:left="0" w:firstLine="709"/>
        <w:rPr>
          <w:sz w:val="24"/>
          <w:szCs w:val="24"/>
        </w:rPr>
      </w:pPr>
      <w:r w:rsidRPr="004A09CB">
        <w:rPr>
          <w:sz w:val="24"/>
          <w:szCs w:val="24"/>
        </w:rPr>
        <w:t>Богоявленская Д.Б. Интеллектуальная активность как проблема творчества. - Ростов-на-Дону, 2003.</w:t>
      </w:r>
    </w:p>
    <w:p w:rsidR="00CB78C4" w:rsidRDefault="0018050B" w:rsidP="00CB78C4">
      <w:pPr>
        <w:pStyle w:val="a4"/>
        <w:numPr>
          <w:ilvl w:val="0"/>
          <w:numId w:val="4"/>
        </w:numPr>
        <w:spacing w:line="360" w:lineRule="auto"/>
        <w:ind w:left="0" w:firstLine="709"/>
        <w:rPr>
          <w:sz w:val="24"/>
          <w:szCs w:val="24"/>
        </w:rPr>
      </w:pPr>
      <w:r w:rsidRPr="000F19A1">
        <w:rPr>
          <w:sz w:val="24"/>
          <w:szCs w:val="24"/>
        </w:rPr>
        <w:t>Иванова, И.В. Детские объединения и движения как пространство социализации и творческого саморазвития подрастающего поколения/ И.В. Иванова, В.А</w:t>
      </w:r>
      <w:r w:rsidR="00AA0C9B">
        <w:rPr>
          <w:sz w:val="24"/>
          <w:szCs w:val="24"/>
        </w:rPr>
        <w:t>. Макарова // Вестник ТГПУ, 2019</w:t>
      </w:r>
      <w:r w:rsidRPr="000F19A1">
        <w:rPr>
          <w:sz w:val="24"/>
          <w:szCs w:val="24"/>
        </w:rPr>
        <w:t>. - 1 (166) . - 155 с.</w:t>
      </w:r>
    </w:p>
    <w:p w:rsidR="00CB78C4" w:rsidRPr="00CB78C4" w:rsidRDefault="00CB78C4" w:rsidP="00CB78C4">
      <w:pPr>
        <w:pStyle w:val="a4"/>
        <w:numPr>
          <w:ilvl w:val="0"/>
          <w:numId w:val="4"/>
        </w:numPr>
        <w:spacing w:line="360" w:lineRule="auto"/>
        <w:ind w:left="0" w:firstLine="709"/>
        <w:rPr>
          <w:sz w:val="24"/>
          <w:szCs w:val="24"/>
        </w:rPr>
      </w:pPr>
      <w:r w:rsidRPr="00CB78C4">
        <w:rPr>
          <w:sz w:val="24"/>
          <w:szCs w:val="24"/>
        </w:rPr>
        <w:t>Конвенция о правах ребенка (одобрена Генеральной Ассамблеей ООН 20 ноября 1989 г.). Ратифицирована Постановлением ВС СССР 13 июня 1990 г. № 1559-1 // СПС Консультант Плюс.</w:t>
      </w:r>
    </w:p>
    <w:p w:rsidR="00267FC0" w:rsidRPr="004A09CB" w:rsidRDefault="00F9580A" w:rsidP="00267FC0">
      <w:pPr>
        <w:pStyle w:val="a4"/>
        <w:numPr>
          <w:ilvl w:val="0"/>
          <w:numId w:val="4"/>
        </w:numPr>
        <w:spacing w:line="360" w:lineRule="auto"/>
        <w:ind w:left="0" w:firstLine="709"/>
        <w:rPr>
          <w:sz w:val="24"/>
          <w:szCs w:val="24"/>
        </w:rPr>
      </w:pPr>
      <w:r w:rsidRPr="004A09CB">
        <w:rPr>
          <w:sz w:val="24"/>
          <w:szCs w:val="24"/>
        </w:rPr>
        <w:t>Николаева, Е.И. Психология детского творчества: Учебное пособие / Е.И. Николаева. - СПб.: Питер, 2019. - 256 c.</w:t>
      </w:r>
    </w:p>
    <w:p w:rsidR="00A40ADA" w:rsidRDefault="007631E5" w:rsidP="00A40ADA">
      <w:pPr>
        <w:pStyle w:val="a4"/>
        <w:numPr>
          <w:ilvl w:val="0"/>
          <w:numId w:val="4"/>
        </w:numPr>
        <w:spacing w:line="360" w:lineRule="auto"/>
        <w:ind w:left="0" w:firstLine="709"/>
        <w:rPr>
          <w:sz w:val="24"/>
          <w:szCs w:val="24"/>
        </w:rPr>
      </w:pPr>
      <w:r w:rsidRPr="004A09CB">
        <w:rPr>
          <w:sz w:val="24"/>
          <w:szCs w:val="24"/>
        </w:rPr>
        <w:t>Развитие и диагностика способностей // Под ред.В.Н. Дружинина и В.В. Шадрикова. - М.: Наука, 2005.</w:t>
      </w:r>
    </w:p>
    <w:p w:rsidR="00267FC0" w:rsidRPr="00A40ADA" w:rsidRDefault="007631E5" w:rsidP="00A40ADA">
      <w:pPr>
        <w:pStyle w:val="a4"/>
        <w:numPr>
          <w:ilvl w:val="0"/>
          <w:numId w:val="4"/>
        </w:numPr>
        <w:spacing w:line="360" w:lineRule="auto"/>
        <w:ind w:left="0" w:firstLine="709"/>
        <w:rPr>
          <w:sz w:val="24"/>
          <w:szCs w:val="24"/>
        </w:rPr>
      </w:pPr>
      <w:r w:rsidRPr="00A40ADA">
        <w:rPr>
          <w:sz w:val="24"/>
          <w:szCs w:val="24"/>
        </w:rPr>
        <w:t>Рудкевич Л.А., Рыбалко Е.Ф. Возрастная динамика самореализации творческой личности // Психологические проблемы самореализации личности. - СПб: Изд-во СПбГУ, 2018.</w:t>
      </w:r>
    </w:p>
    <w:p w:rsidR="00267FC0" w:rsidRPr="004A09CB" w:rsidRDefault="00267FC0" w:rsidP="00267FC0">
      <w:pPr>
        <w:pStyle w:val="a4"/>
        <w:numPr>
          <w:ilvl w:val="0"/>
          <w:numId w:val="4"/>
        </w:numPr>
        <w:spacing w:line="360" w:lineRule="auto"/>
        <w:ind w:left="0" w:firstLine="709"/>
        <w:rPr>
          <w:sz w:val="24"/>
          <w:szCs w:val="24"/>
        </w:rPr>
      </w:pPr>
      <w:r w:rsidRPr="004A09CB">
        <w:rPr>
          <w:sz w:val="24"/>
          <w:szCs w:val="24"/>
        </w:rPr>
        <w:t>С</w:t>
      </w:r>
      <w:r w:rsidR="00C55CA0" w:rsidRPr="004A09CB">
        <w:rPr>
          <w:sz w:val="24"/>
          <w:szCs w:val="24"/>
        </w:rPr>
        <w:t>трельцов, Ю. А. Педагогика досуга: учебное пособие / Ю.А. Стрельцов, Е.Ю. Стрельцова. – М.: МГУКИ, 2010.</w:t>
      </w:r>
    </w:p>
    <w:p w:rsidR="000F19A1" w:rsidRPr="00CB78C4" w:rsidRDefault="001202DF" w:rsidP="00CB78C4">
      <w:pPr>
        <w:pStyle w:val="a4"/>
        <w:numPr>
          <w:ilvl w:val="0"/>
          <w:numId w:val="4"/>
        </w:numPr>
        <w:spacing w:line="360" w:lineRule="auto"/>
        <w:ind w:left="0" w:firstLine="709"/>
        <w:rPr>
          <w:sz w:val="24"/>
          <w:szCs w:val="24"/>
        </w:rPr>
      </w:pPr>
      <w:r w:rsidRPr="004A09CB">
        <w:rPr>
          <w:sz w:val="24"/>
          <w:szCs w:val="24"/>
        </w:rPr>
        <w:t>Тарасова, Е.Н. Нравственное воспитание подростков средствами искусства в детских творческих объединениях: автореферат диссертации на соискание ученой степени канд. пед. наук: 13.00.05/Тарасова Ека</w:t>
      </w:r>
      <w:r w:rsidR="00267FC0" w:rsidRPr="004A09CB">
        <w:rPr>
          <w:sz w:val="24"/>
          <w:szCs w:val="24"/>
        </w:rPr>
        <w:t>терина Николаевна. - Казань, 200</w:t>
      </w:r>
      <w:r w:rsidRPr="004A09CB">
        <w:rPr>
          <w:sz w:val="24"/>
          <w:szCs w:val="24"/>
        </w:rPr>
        <w:t>8. - 26 с.</w:t>
      </w:r>
    </w:p>
    <w:p w:rsidR="00CB78C4" w:rsidRPr="005A2CB8" w:rsidRDefault="000F19A1" w:rsidP="005A2CB8">
      <w:pPr>
        <w:spacing w:after="200" w:line="276" w:lineRule="auto"/>
        <w:rPr>
          <w:sz w:val="24"/>
          <w:szCs w:val="24"/>
        </w:rPr>
      </w:pPr>
      <w:r w:rsidRPr="000F19A1">
        <w:rPr>
          <w:b/>
          <w:sz w:val="24"/>
          <w:szCs w:val="24"/>
        </w:rPr>
        <w:t>Аржанова Евгения Александровна</w:t>
      </w:r>
      <w:r w:rsidRPr="000F19A1">
        <w:rPr>
          <w:sz w:val="24"/>
          <w:szCs w:val="24"/>
        </w:rPr>
        <w:t>, педагог дополнительного образования, МБОУ «Полянская СШ»</w:t>
      </w:r>
      <w:r w:rsidR="005A2CB8">
        <w:rPr>
          <w:rStyle w:val="a8"/>
          <w:sz w:val="24"/>
          <w:szCs w:val="24"/>
        </w:rPr>
        <w:endnoteReference w:id="2"/>
      </w:r>
    </w:p>
    <w:sectPr w:rsidR="00CB78C4" w:rsidRPr="005A2CB8" w:rsidSect="00041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479" w:rsidRDefault="002C2479" w:rsidP="005A2CB8">
      <w:pPr>
        <w:spacing w:line="240" w:lineRule="auto"/>
      </w:pPr>
      <w:r>
        <w:separator/>
      </w:r>
    </w:p>
  </w:endnote>
  <w:endnote w:type="continuationSeparator" w:id="1">
    <w:p w:rsidR="002C2479" w:rsidRDefault="002C2479" w:rsidP="005A2CB8">
      <w:pPr>
        <w:spacing w:line="240" w:lineRule="auto"/>
      </w:pPr>
      <w:r>
        <w:continuationSeparator/>
      </w:r>
    </w:p>
  </w:endnote>
  <w:endnote w:id="2">
    <w:p w:rsidR="005A2CB8" w:rsidRDefault="005A2CB8">
      <w:pPr>
        <w:pStyle w:val="a6"/>
      </w:pPr>
      <w:r>
        <w:rPr>
          <w:rStyle w:val="a8"/>
        </w:rPr>
        <w:endnoteRef/>
      </w:r>
      <w:r>
        <w:t xml:space="preserve"> (с) Аржанова Е.А., 2021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479" w:rsidRDefault="002C2479" w:rsidP="005A2CB8">
      <w:pPr>
        <w:spacing w:line="240" w:lineRule="auto"/>
      </w:pPr>
      <w:r>
        <w:separator/>
      </w:r>
    </w:p>
  </w:footnote>
  <w:footnote w:type="continuationSeparator" w:id="1">
    <w:p w:rsidR="002C2479" w:rsidRDefault="002C2479" w:rsidP="005A2CB8">
      <w:pPr>
        <w:spacing w:line="240" w:lineRule="auto"/>
      </w:pPr>
      <w:r>
        <w:continuationSeparator/>
      </w:r>
    </w:p>
  </w:footnote>
  <w:footnote w:id="2">
    <w:p w:rsidR="009414DE" w:rsidRPr="009414DE" w:rsidRDefault="009414DE" w:rsidP="00AA0C9B">
      <w:pPr>
        <w:pStyle w:val="a4"/>
        <w:numPr>
          <w:ilvl w:val="0"/>
          <w:numId w:val="4"/>
        </w:numPr>
        <w:spacing w:line="240" w:lineRule="auto"/>
        <w:ind w:left="0" w:firstLine="709"/>
        <w:rPr>
          <w:sz w:val="20"/>
          <w:szCs w:val="20"/>
        </w:rPr>
      </w:pPr>
      <w:r w:rsidRPr="009414DE">
        <w:rPr>
          <w:rStyle w:val="ad"/>
          <w:sz w:val="20"/>
          <w:szCs w:val="20"/>
        </w:rPr>
        <w:footnoteRef/>
      </w:r>
      <w:r w:rsidRPr="009414DE">
        <w:rPr>
          <w:sz w:val="20"/>
          <w:szCs w:val="20"/>
        </w:rPr>
        <w:t xml:space="preserve"> Конвенция о правах ребенка (одобрена Генеральной Ассамблеей ООН 20 ноября 1989 г.). Ратифицирована Постановлением ВС СССР 13 июня 1990 г. № 1559-1 // СПС Консультант Плюс.</w:t>
      </w:r>
    </w:p>
    <w:p w:rsidR="009414DE" w:rsidRDefault="009414DE">
      <w:pPr>
        <w:pStyle w:val="ab"/>
      </w:pPr>
    </w:p>
  </w:footnote>
  <w:footnote w:id="3">
    <w:p w:rsidR="00E94142" w:rsidRPr="009414DE" w:rsidRDefault="00E94142" w:rsidP="00AA0C9B">
      <w:pPr>
        <w:pStyle w:val="a4"/>
        <w:numPr>
          <w:ilvl w:val="0"/>
          <w:numId w:val="4"/>
        </w:numPr>
        <w:spacing w:line="240" w:lineRule="auto"/>
        <w:ind w:left="0" w:firstLine="709"/>
        <w:rPr>
          <w:sz w:val="20"/>
          <w:szCs w:val="20"/>
        </w:rPr>
      </w:pPr>
      <w:r w:rsidRPr="009414DE">
        <w:rPr>
          <w:rStyle w:val="ad"/>
          <w:sz w:val="20"/>
          <w:szCs w:val="20"/>
        </w:rPr>
        <w:footnoteRef/>
      </w:r>
      <w:r w:rsidRPr="009414DE">
        <w:rPr>
          <w:sz w:val="20"/>
          <w:szCs w:val="20"/>
        </w:rPr>
        <w:t>Богоявленская Д.Б. Интеллектуальная активность как проблема творчества. - Ростов-на-Дону, 2003.</w:t>
      </w:r>
    </w:p>
  </w:footnote>
  <w:footnote w:id="4">
    <w:p w:rsidR="00E94142" w:rsidRPr="009414DE" w:rsidRDefault="00E94142" w:rsidP="00AA0C9B">
      <w:pPr>
        <w:pStyle w:val="a4"/>
        <w:numPr>
          <w:ilvl w:val="0"/>
          <w:numId w:val="4"/>
        </w:numPr>
        <w:spacing w:line="240" w:lineRule="auto"/>
        <w:ind w:left="0" w:firstLine="709"/>
        <w:rPr>
          <w:sz w:val="20"/>
          <w:szCs w:val="20"/>
        </w:rPr>
      </w:pPr>
      <w:r w:rsidRPr="009414DE">
        <w:rPr>
          <w:rStyle w:val="ad"/>
          <w:sz w:val="20"/>
          <w:szCs w:val="20"/>
        </w:rPr>
        <w:footnoteRef/>
      </w:r>
      <w:r w:rsidRPr="009414DE">
        <w:rPr>
          <w:sz w:val="20"/>
          <w:szCs w:val="20"/>
        </w:rPr>
        <w:t xml:space="preserve"> Богоявленская Д.Б. Метод исследования уровней интеллектуальной активности // Вопросы психологии, 2003.</w:t>
      </w:r>
    </w:p>
    <w:p w:rsidR="00E94142" w:rsidRDefault="00E94142">
      <w:pPr>
        <w:pStyle w:val="ab"/>
      </w:pPr>
    </w:p>
  </w:footnote>
  <w:footnote w:id="5">
    <w:p w:rsidR="00A40ADA" w:rsidRPr="00AA0C9B" w:rsidRDefault="00A40ADA" w:rsidP="00AA0C9B">
      <w:pPr>
        <w:pStyle w:val="a4"/>
        <w:numPr>
          <w:ilvl w:val="0"/>
          <w:numId w:val="4"/>
        </w:numPr>
        <w:spacing w:line="240" w:lineRule="auto"/>
        <w:ind w:left="0" w:firstLine="709"/>
        <w:rPr>
          <w:sz w:val="20"/>
          <w:szCs w:val="20"/>
        </w:rPr>
      </w:pPr>
      <w:r w:rsidRPr="00AA0C9B">
        <w:rPr>
          <w:rStyle w:val="ad"/>
          <w:sz w:val="20"/>
          <w:szCs w:val="20"/>
        </w:rPr>
        <w:footnoteRef/>
      </w:r>
      <w:r w:rsidRPr="00AA0C9B">
        <w:rPr>
          <w:sz w:val="20"/>
          <w:szCs w:val="20"/>
        </w:rPr>
        <w:t xml:space="preserve"> Николаева, Е.И. Психология детского творчества: Учебное пособие / Е.И. Николаева. - СПб.: Питер, 2019. - 256 c.</w:t>
      </w:r>
    </w:p>
    <w:p w:rsidR="00A40ADA" w:rsidRPr="00AA0C9B" w:rsidRDefault="00A40ADA" w:rsidP="00AA0C9B">
      <w:pPr>
        <w:pStyle w:val="a4"/>
        <w:numPr>
          <w:ilvl w:val="0"/>
          <w:numId w:val="4"/>
        </w:numPr>
        <w:spacing w:line="240" w:lineRule="auto"/>
        <w:ind w:left="0" w:firstLine="709"/>
        <w:rPr>
          <w:sz w:val="20"/>
          <w:szCs w:val="20"/>
        </w:rPr>
      </w:pPr>
      <w:r w:rsidRPr="00AA0C9B">
        <w:rPr>
          <w:sz w:val="20"/>
          <w:szCs w:val="20"/>
        </w:rPr>
        <w:t>Рудкевич Л.А., Рыбалко Е.Ф. Возрастная динамика самореализации творческой личности // Психологические проблемы самореализации личности. - СПб: Изд-во СПбГУ, 2018.</w:t>
      </w:r>
    </w:p>
    <w:p w:rsidR="00A40ADA" w:rsidRPr="00AA0C9B" w:rsidRDefault="00AA0C9B" w:rsidP="00AA0C9B">
      <w:pPr>
        <w:pStyle w:val="a4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r w:rsidRPr="00AA0C9B">
        <w:rPr>
          <w:sz w:val="20"/>
          <w:szCs w:val="20"/>
        </w:rPr>
        <w:t>Иванова, И.В. Детские объединения и движения как пространство социализации и творческого саморазвития подрастающего поколения/ И.В. Иванова, В.А. Макарова // Вестник ТГПУ, 2019. - 1 (166) . - 155 с.</w:t>
      </w:r>
    </w:p>
  </w:footnote>
  <w:footnote w:id="6">
    <w:p w:rsidR="00A40ADA" w:rsidRDefault="00A40ADA">
      <w:pPr>
        <w:pStyle w:val="ab"/>
      </w:pPr>
    </w:p>
  </w:footnote>
  <w:footnote w:id="7">
    <w:p w:rsidR="00AA0C9B" w:rsidRDefault="00AA0C9B">
      <w:pPr>
        <w:pStyle w:val="ab"/>
      </w:pPr>
      <w:r>
        <w:rPr>
          <w:rStyle w:val="ad"/>
        </w:rPr>
        <w:footnoteRef/>
      </w:r>
    </w:p>
  </w:footnote>
  <w:footnote w:id="8">
    <w:p w:rsidR="00D63005" w:rsidRPr="00D63005" w:rsidRDefault="00D63005" w:rsidP="00D63005">
      <w:pPr>
        <w:pStyle w:val="a4"/>
        <w:numPr>
          <w:ilvl w:val="0"/>
          <w:numId w:val="4"/>
        </w:numPr>
        <w:spacing w:line="240" w:lineRule="auto"/>
        <w:ind w:left="0" w:firstLine="709"/>
        <w:rPr>
          <w:sz w:val="20"/>
          <w:szCs w:val="20"/>
        </w:rPr>
      </w:pPr>
      <w:r w:rsidRPr="00D63005">
        <w:rPr>
          <w:rStyle w:val="ad"/>
          <w:sz w:val="20"/>
          <w:szCs w:val="20"/>
        </w:rPr>
        <w:footnoteRef/>
      </w:r>
      <w:r w:rsidRPr="00D63005">
        <w:rPr>
          <w:sz w:val="20"/>
          <w:szCs w:val="20"/>
        </w:rPr>
        <w:t xml:space="preserve"> Стрельцов, Ю. А. Педагогика досуга: учебное пособие / Ю.А. Стрельцов, Е.Ю. Стрельцова. – М.: МГУКИ, 2010.</w:t>
      </w:r>
    </w:p>
  </w:footnote>
  <w:footnote w:id="9">
    <w:p w:rsidR="00D63005" w:rsidRPr="00D63005" w:rsidRDefault="00D63005" w:rsidP="00D63005">
      <w:pPr>
        <w:pStyle w:val="a4"/>
        <w:numPr>
          <w:ilvl w:val="0"/>
          <w:numId w:val="4"/>
        </w:numPr>
        <w:spacing w:line="240" w:lineRule="auto"/>
        <w:ind w:left="0" w:firstLine="709"/>
        <w:rPr>
          <w:sz w:val="20"/>
          <w:szCs w:val="20"/>
        </w:rPr>
      </w:pPr>
      <w:r w:rsidRPr="00D63005">
        <w:rPr>
          <w:sz w:val="20"/>
          <w:szCs w:val="20"/>
        </w:rPr>
        <w:t>Развитие и диагностика способностей // Под ред.В.Н. Дружинина и В.В. Шадрикова. - М.: Наука, 2005.</w:t>
      </w:r>
    </w:p>
    <w:p w:rsidR="002F5E99" w:rsidRPr="002F5E99" w:rsidRDefault="00D63005" w:rsidP="002F5E99">
      <w:pPr>
        <w:pStyle w:val="a4"/>
        <w:numPr>
          <w:ilvl w:val="0"/>
          <w:numId w:val="4"/>
        </w:numPr>
        <w:spacing w:line="240" w:lineRule="auto"/>
        <w:ind w:left="0" w:firstLine="709"/>
        <w:rPr>
          <w:sz w:val="20"/>
          <w:szCs w:val="20"/>
        </w:rPr>
      </w:pPr>
      <w:r w:rsidRPr="002F5E99">
        <w:rPr>
          <w:rStyle w:val="ad"/>
          <w:sz w:val="20"/>
          <w:szCs w:val="20"/>
        </w:rPr>
        <w:footnoteRef/>
      </w:r>
      <w:r w:rsidRPr="002F5E99">
        <w:rPr>
          <w:sz w:val="20"/>
          <w:szCs w:val="20"/>
        </w:rPr>
        <w:t xml:space="preserve"> </w:t>
      </w:r>
      <w:r w:rsidR="002F5E99" w:rsidRPr="002F5E99">
        <w:rPr>
          <w:sz w:val="20"/>
          <w:szCs w:val="20"/>
        </w:rPr>
        <w:t>Тарасова, Е.Н. Нравственное воспитание подростков средствами искусства в детских творческих объединениях: автореферат диссертации на соискание ученой степени канд. пед. наук: 13.00.05/Тарасова Екатерина Николаевна. - Казань, 2008. - 26 с.</w:t>
      </w:r>
    </w:p>
    <w:p w:rsidR="00D63005" w:rsidRDefault="00D63005">
      <w:pPr>
        <w:pStyle w:val="ab"/>
      </w:pPr>
    </w:p>
  </w:footnote>
  <w:footnote w:id="10">
    <w:p w:rsidR="002F5E99" w:rsidRDefault="002F5E99">
      <w:pPr>
        <w:pStyle w:val="ab"/>
      </w:pPr>
      <w:r>
        <w:rPr>
          <w:rStyle w:val="ad"/>
        </w:rPr>
        <w:footnoteRef/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77A55"/>
    <w:multiLevelType w:val="hybridMultilevel"/>
    <w:tmpl w:val="DB60A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CC5B40"/>
    <w:multiLevelType w:val="hybridMultilevel"/>
    <w:tmpl w:val="C8BEAC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EA152F"/>
    <w:multiLevelType w:val="hybridMultilevel"/>
    <w:tmpl w:val="C8BEAC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7C0B"/>
    <w:rsid w:val="00020503"/>
    <w:rsid w:val="000259E3"/>
    <w:rsid w:val="00031B61"/>
    <w:rsid w:val="00041103"/>
    <w:rsid w:val="0005300B"/>
    <w:rsid w:val="0006112A"/>
    <w:rsid w:val="00080E25"/>
    <w:rsid w:val="00091E93"/>
    <w:rsid w:val="00094854"/>
    <w:rsid w:val="000F19A1"/>
    <w:rsid w:val="001202DF"/>
    <w:rsid w:val="00136436"/>
    <w:rsid w:val="00151584"/>
    <w:rsid w:val="00165F51"/>
    <w:rsid w:val="001751BA"/>
    <w:rsid w:val="0018050B"/>
    <w:rsid w:val="00190AA3"/>
    <w:rsid w:val="001D5F18"/>
    <w:rsid w:val="002050FE"/>
    <w:rsid w:val="002072DE"/>
    <w:rsid w:val="00267FC0"/>
    <w:rsid w:val="00274F8D"/>
    <w:rsid w:val="002960A9"/>
    <w:rsid w:val="002A499B"/>
    <w:rsid w:val="002C2479"/>
    <w:rsid w:val="002D2DA7"/>
    <w:rsid w:val="002D7AE3"/>
    <w:rsid w:val="002F5E99"/>
    <w:rsid w:val="00331CAF"/>
    <w:rsid w:val="003479F3"/>
    <w:rsid w:val="00372263"/>
    <w:rsid w:val="00377CDB"/>
    <w:rsid w:val="003912D8"/>
    <w:rsid w:val="003974C3"/>
    <w:rsid w:val="003979DD"/>
    <w:rsid w:val="003A16ED"/>
    <w:rsid w:val="00405492"/>
    <w:rsid w:val="004307D0"/>
    <w:rsid w:val="00435105"/>
    <w:rsid w:val="00476000"/>
    <w:rsid w:val="00476925"/>
    <w:rsid w:val="004A09CB"/>
    <w:rsid w:val="004C6AB9"/>
    <w:rsid w:val="005355B3"/>
    <w:rsid w:val="00547AF6"/>
    <w:rsid w:val="00574465"/>
    <w:rsid w:val="005A2CB8"/>
    <w:rsid w:val="005B66B9"/>
    <w:rsid w:val="005D3293"/>
    <w:rsid w:val="00617074"/>
    <w:rsid w:val="00642B51"/>
    <w:rsid w:val="006531A8"/>
    <w:rsid w:val="00664F95"/>
    <w:rsid w:val="006B069A"/>
    <w:rsid w:val="007469AD"/>
    <w:rsid w:val="00761AD5"/>
    <w:rsid w:val="007631E5"/>
    <w:rsid w:val="007C625F"/>
    <w:rsid w:val="007D7C0B"/>
    <w:rsid w:val="00837E20"/>
    <w:rsid w:val="00854291"/>
    <w:rsid w:val="00866596"/>
    <w:rsid w:val="008703DE"/>
    <w:rsid w:val="008753E3"/>
    <w:rsid w:val="008977C8"/>
    <w:rsid w:val="008C621E"/>
    <w:rsid w:val="008D7A0C"/>
    <w:rsid w:val="00900188"/>
    <w:rsid w:val="009230B5"/>
    <w:rsid w:val="009414DE"/>
    <w:rsid w:val="00947913"/>
    <w:rsid w:val="00947EAD"/>
    <w:rsid w:val="009552E0"/>
    <w:rsid w:val="009745BD"/>
    <w:rsid w:val="009A1455"/>
    <w:rsid w:val="009E5394"/>
    <w:rsid w:val="00A21A5A"/>
    <w:rsid w:val="00A40ADA"/>
    <w:rsid w:val="00A51288"/>
    <w:rsid w:val="00AA0C9B"/>
    <w:rsid w:val="00AB7F5D"/>
    <w:rsid w:val="00AC1FB8"/>
    <w:rsid w:val="00AC75A6"/>
    <w:rsid w:val="00B17470"/>
    <w:rsid w:val="00B27119"/>
    <w:rsid w:val="00B57270"/>
    <w:rsid w:val="00B62EDE"/>
    <w:rsid w:val="00B953C8"/>
    <w:rsid w:val="00BA48EB"/>
    <w:rsid w:val="00BD6516"/>
    <w:rsid w:val="00C55CA0"/>
    <w:rsid w:val="00CA6AD6"/>
    <w:rsid w:val="00CB0CB8"/>
    <w:rsid w:val="00CB78C4"/>
    <w:rsid w:val="00CD0EAE"/>
    <w:rsid w:val="00CF6EFB"/>
    <w:rsid w:val="00D07ED9"/>
    <w:rsid w:val="00D15F87"/>
    <w:rsid w:val="00D2417D"/>
    <w:rsid w:val="00D63005"/>
    <w:rsid w:val="00DD56EC"/>
    <w:rsid w:val="00DE0077"/>
    <w:rsid w:val="00DE255A"/>
    <w:rsid w:val="00DE2BD3"/>
    <w:rsid w:val="00DF08D4"/>
    <w:rsid w:val="00E24719"/>
    <w:rsid w:val="00E33171"/>
    <w:rsid w:val="00E94142"/>
    <w:rsid w:val="00F25F44"/>
    <w:rsid w:val="00F37B23"/>
    <w:rsid w:val="00F52396"/>
    <w:rsid w:val="00F523BF"/>
    <w:rsid w:val="00F75044"/>
    <w:rsid w:val="00F772AC"/>
    <w:rsid w:val="00F80DDC"/>
    <w:rsid w:val="00F844CB"/>
    <w:rsid w:val="00F87489"/>
    <w:rsid w:val="00F913F7"/>
    <w:rsid w:val="00F9489E"/>
    <w:rsid w:val="00F9580A"/>
    <w:rsid w:val="00FB49C2"/>
    <w:rsid w:val="00FC68CA"/>
    <w:rsid w:val="00FD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D7C0B"/>
    <w:pPr>
      <w:spacing w:after="0" w:line="256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CB78C4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D7C0B"/>
    <w:pPr>
      <w:ind w:left="720"/>
      <w:contextualSpacing/>
    </w:pPr>
  </w:style>
  <w:style w:type="paragraph" w:styleId="a5">
    <w:name w:val="Normal (Web)"/>
    <w:basedOn w:val="a0"/>
    <w:uiPriority w:val="99"/>
    <w:unhideWhenUsed/>
    <w:rsid w:val="007469A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">
    <w:name w:val="лит"/>
    <w:autoRedefine/>
    <w:uiPriority w:val="99"/>
    <w:rsid w:val="007631E5"/>
    <w:pPr>
      <w:numPr>
        <w:numId w:val="2"/>
      </w:numPr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endnote text"/>
    <w:basedOn w:val="a0"/>
    <w:link w:val="a7"/>
    <w:uiPriority w:val="99"/>
    <w:semiHidden/>
    <w:unhideWhenUsed/>
    <w:rsid w:val="005A2CB8"/>
    <w:pPr>
      <w:spacing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1"/>
    <w:link w:val="a6"/>
    <w:uiPriority w:val="99"/>
    <w:semiHidden/>
    <w:rsid w:val="005A2CB8"/>
    <w:rPr>
      <w:rFonts w:ascii="Times New Roman" w:hAnsi="Times New Roman"/>
      <w:sz w:val="20"/>
      <w:szCs w:val="20"/>
    </w:rPr>
  </w:style>
  <w:style w:type="character" w:styleId="a8">
    <w:name w:val="endnote reference"/>
    <w:basedOn w:val="a1"/>
    <w:uiPriority w:val="99"/>
    <w:semiHidden/>
    <w:unhideWhenUsed/>
    <w:rsid w:val="005A2CB8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CB78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0"/>
    <w:link w:val="aa"/>
    <w:uiPriority w:val="99"/>
    <w:semiHidden/>
    <w:unhideWhenUsed/>
    <w:rsid w:val="00CB78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B78C4"/>
    <w:rPr>
      <w:rFonts w:ascii="Tahoma" w:hAnsi="Tahoma" w:cs="Tahoma"/>
      <w:sz w:val="16"/>
      <w:szCs w:val="16"/>
    </w:rPr>
  </w:style>
  <w:style w:type="paragraph" w:styleId="ab">
    <w:name w:val="footnote text"/>
    <w:basedOn w:val="a0"/>
    <w:link w:val="ac"/>
    <w:uiPriority w:val="99"/>
    <w:unhideWhenUsed/>
    <w:rsid w:val="00547AF6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rsid w:val="00547AF6"/>
    <w:rPr>
      <w:rFonts w:ascii="Times New Roman" w:hAnsi="Times New Roman"/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547AF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F612A-7671-4EC4-836A-213040A85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5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Igen</dc:creator>
  <cp:lastModifiedBy>Igen</cp:lastModifiedBy>
  <cp:revision>15</cp:revision>
  <dcterms:created xsi:type="dcterms:W3CDTF">2021-02-24T15:00:00Z</dcterms:created>
  <dcterms:modified xsi:type="dcterms:W3CDTF">2021-07-12T11:09:00Z</dcterms:modified>
</cp:coreProperties>
</file>